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EECC2" w14:textId="18D1C198" w:rsidR="002E3C45" w:rsidRDefault="00DA2F5A" w:rsidP="0069645D">
      <w:pPr>
        <w:jc w:val="right"/>
      </w:pPr>
      <w:r>
        <w:t>Agli Studenti</w:t>
      </w:r>
    </w:p>
    <w:p w14:paraId="478A1EF0" w14:textId="14C47803" w:rsidR="00DA2F5A" w:rsidRDefault="00DA2F5A" w:rsidP="0069645D">
      <w:pPr>
        <w:jc w:val="right"/>
      </w:pPr>
      <w:r>
        <w:t>Alle Famiglie</w:t>
      </w:r>
    </w:p>
    <w:p w14:paraId="77252B70" w14:textId="4619CA54" w:rsidR="00DA2F5A" w:rsidRDefault="00DA2F5A" w:rsidP="0069645D">
      <w:pPr>
        <w:jc w:val="right"/>
      </w:pPr>
      <w:r>
        <w:t xml:space="preserve">Ai Docenti </w:t>
      </w:r>
    </w:p>
    <w:p w14:paraId="503CC336" w14:textId="757AF32F" w:rsidR="00DA2F5A" w:rsidRDefault="0069645D" w:rsidP="0069645D">
      <w:pPr>
        <w:jc w:val="right"/>
      </w:pPr>
      <w:r>
        <w:t>Al D.S.G.A.</w:t>
      </w:r>
    </w:p>
    <w:p w14:paraId="2BA509EF" w14:textId="370EAC4A" w:rsidR="0069645D" w:rsidRDefault="0069645D" w:rsidP="0069645D">
      <w:pPr>
        <w:jc w:val="right"/>
      </w:pPr>
      <w:r>
        <w:t>Al personale ATA</w:t>
      </w:r>
    </w:p>
    <w:p w14:paraId="08D0385B" w14:textId="602D52B8" w:rsidR="0069645D" w:rsidRDefault="0069645D" w:rsidP="0069645D">
      <w:pPr>
        <w:jc w:val="right"/>
      </w:pPr>
      <w:r>
        <w:t xml:space="preserve">Bacheca </w:t>
      </w:r>
      <w:proofErr w:type="spellStart"/>
      <w:r>
        <w:t>Scuolanext</w:t>
      </w:r>
      <w:proofErr w:type="spellEnd"/>
    </w:p>
    <w:p w14:paraId="48F45352" w14:textId="45CB4631" w:rsidR="0069645D" w:rsidRDefault="0069645D" w:rsidP="0069645D">
      <w:pPr>
        <w:jc w:val="right"/>
      </w:pPr>
      <w:r>
        <w:t>Al sito della scuola</w:t>
      </w:r>
    </w:p>
    <w:p w14:paraId="6673DEF1" w14:textId="77777777" w:rsidR="00DA2F5A" w:rsidRDefault="00DA2F5A" w:rsidP="0069645D">
      <w:pPr>
        <w:jc w:val="right"/>
      </w:pPr>
    </w:p>
    <w:p w14:paraId="4DADA697" w14:textId="77777777" w:rsidR="002E3C45" w:rsidRDefault="002E3C45" w:rsidP="0069645D">
      <w:pPr>
        <w:jc w:val="right"/>
      </w:pPr>
    </w:p>
    <w:p w14:paraId="735EFF7A" w14:textId="0CB112BD" w:rsidR="002E3C45" w:rsidRDefault="00BF7CE1" w:rsidP="002E3C45">
      <w:r>
        <w:t xml:space="preserve">  </w:t>
      </w:r>
    </w:p>
    <w:p w14:paraId="19DCE013" w14:textId="6E99A96C" w:rsidR="002E3C45" w:rsidRDefault="002E3C45" w:rsidP="002E3C45">
      <w:r>
        <w:t>Oggetto: accoglienza classi prime, seconde, terze e quarte a partire dal 14 settembre 2020</w:t>
      </w:r>
    </w:p>
    <w:p w14:paraId="498CFDFC" w14:textId="77777777" w:rsidR="002E3C45" w:rsidRDefault="002E3C45" w:rsidP="002E3C45"/>
    <w:p w14:paraId="0CCB68B4" w14:textId="7250C38E" w:rsidR="00DA2F5A" w:rsidRPr="00DA2F5A" w:rsidRDefault="002E3C45" w:rsidP="002E3C45">
      <w:pPr>
        <w:pStyle w:val="NormaleWeb"/>
        <w:spacing w:before="480" w:beforeAutospacing="0" w:after="120" w:afterAutospacing="0"/>
        <w:jc w:val="both"/>
        <w:rPr>
          <w:color w:val="000000"/>
        </w:rPr>
      </w:pPr>
      <w:r>
        <w:t xml:space="preserve">Per fornire agli allievi informazioni e regole di comportamento </w:t>
      </w:r>
      <w:r>
        <w:rPr>
          <w:color w:val="000000"/>
        </w:rPr>
        <w:t>in merito alle misure di prevenzione, contenimento e contrasto alla diffusione del SARS-CoV-2 e della malattia da coronavirus COVID-19, le classi prime, seconde,</w:t>
      </w:r>
      <w:r w:rsidR="00DA2F5A">
        <w:rPr>
          <w:color w:val="000000"/>
        </w:rPr>
        <w:t xml:space="preserve"> terze e quarte saran</w:t>
      </w:r>
      <w:r w:rsidR="001468A2">
        <w:rPr>
          <w:color w:val="000000"/>
        </w:rPr>
        <w:t>no accolte</w:t>
      </w:r>
      <w:r w:rsidR="00DA2F5A">
        <w:rPr>
          <w:color w:val="000000"/>
        </w:rPr>
        <w:t xml:space="preserve"> secondo il seguente calendario:</w:t>
      </w:r>
    </w:p>
    <w:p w14:paraId="257EC814" w14:textId="0BCE77E4" w:rsidR="002E3C45" w:rsidRDefault="002E3C45" w:rsidP="002E3C45"/>
    <w:p w14:paraId="5D9E4443" w14:textId="77777777" w:rsidR="001468A2" w:rsidRPr="001468A2" w:rsidRDefault="001468A2" w:rsidP="001468A2">
      <w:pPr>
        <w:spacing w:after="160" w:line="259" w:lineRule="auto"/>
        <w:rPr>
          <w:rFonts w:ascii="Arial Black" w:hAnsi="Arial Black"/>
          <w:sz w:val="22"/>
          <w:szCs w:val="22"/>
        </w:rPr>
      </w:pPr>
      <w:r w:rsidRPr="001468A2">
        <w:rPr>
          <w:sz w:val="22"/>
          <w:szCs w:val="22"/>
        </w:rPr>
        <w:t xml:space="preserve">14.09.2020 </w:t>
      </w:r>
      <w:r w:rsidRPr="001468A2">
        <w:rPr>
          <w:rFonts w:ascii="Arial Black" w:hAnsi="Arial Black"/>
          <w:sz w:val="22"/>
          <w:szCs w:val="22"/>
        </w:rPr>
        <w:t>classi prime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68A2" w:rsidRPr="001468A2" w14:paraId="2BF9346A" w14:textId="77777777" w:rsidTr="00F122AD">
        <w:tc>
          <w:tcPr>
            <w:tcW w:w="4814" w:type="dxa"/>
          </w:tcPr>
          <w:p w14:paraId="1BADB81A" w14:textId="77777777" w:rsidR="001468A2" w:rsidRPr="001468A2" w:rsidRDefault="001468A2" w:rsidP="001468A2">
            <w:r w:rsidRPr="001468A2">
              <w:t>I A</w:t>
            </w:r>
          </w:p>
        </w:tc>
        <w:tc>
          <w:tcPr>
            <w:tcW w:w="4814" w:type="dxa"/>
          </w:tcPr>
          <w:p w14:paraId="727C774A" w14:textId="77777777" w:rsidR="001468A2" w:rsidRPr="001468A2" w:rsidRDefault="001468A2" w:rsidP="001468A2">
            <w:r w:rsidRPr="001468A2">
              <w:t>8,30 – 10,00</w:t>
            </w:r>
          </w:p>
        </w:tc>
      </w:tr>
      <w:tr w:rsidR="001468A2" w:rsidRPr="001468A2" w14:paraId="7E895F9F" w14:textId="77777777" w:rsidTr="00F122AD">
        <w:tc>
          <w:tcPr>
            <w:tcW w:w="4814" w:type="dxa"/>
          </w:tcPr>
          <w:p w14:paraId="125C9AF5" w14:textId="77777777" w:rsidR="001468A2" w:rsidRPr="001468A2" w:rsidRDefault="001468A2" w:rsidP="001468A2">
            <w:r w:rsidRPr="001468A2">
              <w:t>I B</w:t>
            </w:r>
          </w:p>
        </w:tc>
        <w:tc>
          <w:tcPr>
            <w:tcW w:w="4814" w:type="dxa"/>
          </w:tcPr>
          <w:p w14:paraId="05B15152" w14:textId="77777777" w:rsidR="001468A2" w:rsidRPr="001468A2" w:rsidRDefault="001468A2" w:rsidP="001468A2">
            <w:r w:rsidRPr="001468A2">
              <w:t>8,45 – 10,15</w:t>
            </w:r>
          </w:p>
        </w:tc>
      </w:tr>
      <w:tr w:rsidR="001468A2" w:rsidRPr="001468A2" w14:paraId="1B98F237" w14:textId="77777777" w:rsidTr="00F122AD">
        <w:tc>
          <w:tcPr>
            <w:tcW w:w="4814" w:type="dxa"/>
          </w:tcPr>
          <w:p w14:paraId="772656BC" w14:textId="77777777" w:rsidR="001468A2" w:rsidRPr="001468A2" w:rsidRDefault="001468A2" w:rsidP="001468A2">
            <w:r w:rsidRPr="001468A2">
              <w:t>I C</w:t>
            </w:r>
          </w:p>
        </w:tc>
        <w:tc>
          <w:tcPr>
            <w:tcW w:w="4814" w:type="dxa"/>
          </w:tcPr>
          <w:p w14:paraId="14DA73CB" w14:textId="77777777" w:rsidR="001468A2" w:rsidRPr="001468A2" w:rsidRDefault="001468A2" w:rsidP="001468A2">
            <w:r w:rsidRPr="001468A2">
              <w:t>9,00 – 10,30</w:t>
            </w:r>
          </w:p>
        </w:tc>
      </w:tr>
      <w:tr w:rsidR="001468A2" w:rsidRPr="001468A2" w14:paraId="50B36328" w14:textId="77777777" w:rsidTr="00F122AD">
        <w:tc>
          <w:tcPr>
            <w:tcW w:w="4814" w:type="dxa"/>
          </w:tcPr>
          <w:p w14:paraId="5590D5B0" w14:textId="77777777" w:rsidR="001468A2" w:rsidRPr="001468A2" w:rsidRDefault="001468A2" w:rsidP="001468A2">
            <w:r w:rsidRPr="001468A2">
              <w:t>I D</w:t>
            </w:r>
          </w:p>
        </w:tc>
        <w:tc>
          <w:tcPr>
            <w:tcW w:w="4814" w:type="dxa"/>
          </w:tcPr>
          <w:p w14:paraId="30629323" w14:textId="77777777" w:rsidR="001468A2" w:rsidRPr="001468A2" w:rsidRDefault="001468A2" w:rsidP="001468A2">
            <w:r w:rsidRPr="001468A2">
              <w:t>9,15 – 10,45</w:t>
            </w:r>
          </w:p>
        </w:tc>
      </w:tr>
      <w:tr w:rsidR="001468A2" w:rsidRPr="001468A2" w14:paraId="0D64EC87" w14:textId="77777777" w:rsidTr="00F122AD">
        <w:tc>
          <w:tcPr>
            <w:tcW w:w="4814" w:type="dxa"/>
          </w:tcPr>
          <w:p w14:paraId="0CEFCD47" w14:textId="77777777" w:rsidR="001468A2" w:rsidRPr="001468A2" w:rsidRDefault="001468A2" w:rsidP="001468A2">
            <w:r w:rsidRPr="001468A2">
              <w:t>I E</w:t>
            </w:r>
          </w:p>
        </w:tc>
        <w:tc>
          <w:tcPr>
            <w:tcW w:w="4814" w:type="dxa"/>
          </w:tcPr>
          <w:p w14:paraId="66A2C4CD" w14:textId="77777777" w:rsidR="001468A2" w:rsidRPr="001468A2" w:rsidRDefault="001468A2" w:rsidP="001468A2">
            <w:r w:rsidRPr="001468A2">
              <w:t>9,30 – 11,00</w:t>
            </w:r>
          </w:p>
        </w:tc>
      </w:tr>
      <w:tr w:rsidR="001468A2" w:rsidRPr="001468A2" w14:paraId="1A0B62A7" w14:textId="77777777" w:rsidTr="00F122AD">
        <w:tc>
          <w:tcPr>
            <w:tcW w:w="4814" w:type="dxa"/>
          </w:tcPr>
          <w:p w14:paraId="73D2BAC6" w14:textId="77777777" w:rsidR="001468A2" w:rsidRPr="001468A2" w:rsidRDefault="001468A2" w:rsidP="001468A2">
            <w:r w:rsidRPr="001468A2">
              <w:t>I F</w:t>
            </w:r>
          </w:p>
        </w:tc>
        <w:tc>
          <w:tcPr>
            <w:tcW w:w="4814" w:type="dxa"/>
          </w:tcPr>
          <w:p w14:paraId="765445EC" w14:textId="77777777" w:rsidR="001468A2" w:rsidRPr="001468A2" w:rsidRDefault="001468A2" w:rsidP="001468A2">
            <w:r w:rsidRPr="001468A2">
              <w:t>9,45 – 11,15</w:t>
            </w:r>
          </w:p>
        </w:tc>
      </w:tr>
      <w:tr w:rsidR="001468A2" w:rsidRPr="001468A2" w14:paraId="4844EEED" w14:textId="77777777" w:rsidTr="00F122AD">
        <w:tc>
          <w:tcPr>
            <w:tcW w:w="4814" w:type="dxa"/>
          </w:tcPr>
          <w:p w14:paraId="41D45425" w14:textId="77777777" w:rsidR="001468A2" w:rsidRPr="001468A2" w:rsidRDefault="001468A2" w:rsidP="001468A2">
            <w:r w:rsidRPr="001468A2">
              <w:t>I G</w:t>
            </w:r>
          </w:p>
        </w:tc>
        <w:tc>
          <w:tcPr>
            <w:tcW w:w="4814" w:type="dxa"/>
          </w:tcPr>
          <w:p w14:paraId="09ACE11E" w14:textId="77777777" w:rsidR="001468A2" w:rsidRPr="001468A2" w:rsidRDefault="001468A2" w:rsidP="001468A2">
            <w:r w:rsidRPr="001468A2">
              <w:t>10,00 – 11,30</w:t>
            </w:r>
          </w:p>
        </w:tc>
      </w:tr>
      <w:tr w:rsidR="001468A2" w:rsidRPr="001468A2" w14:paraId="52DF0742" w14:textId="77777777" w:rsidTr="00F122AD">
        <w:tc>
          <w:tcPr>
            <w:tcW w:w="4814" w:type="dxa"/>
          </w:tcPr>
          <w:p w14:paraId="178EC853" w14:textId="77777777" w:rsidR="001468A2" w:rsidRPr="001468A2" w:rsidRDefault="001468A2" w:rsidP="001468A2">
            <w:r w:rsidRPr="001468A2">
              <w:t>I H</w:t>
            </w:r>
          </w:p>
        </w:tc>
        <w:tc>
          <w:tcPr>
            <w:tcW w:w="4814" w:type="dxa"/>
          </w:tcPr>
          <w:p w14:paraId="5BA7E3E7" w14:textId="77777777" w:rsidR="001468A2" w:rsidRPr="001468A2" w:rsidRDefault="001468A2" w:rsidP="001468A2">
            <w:r w:rsidRPr="001468A2">
              <w:t>10,15 – 11,45</w:t>
            </w:r>
          </w:p>
        </w:tc>
      </w:tr>
    </w:tbl>
    <w:p w14:paraId="51264FDC" w14:textId="77777777" w:rsidR="001468A2" w:rsidRPr="001468A2" w:rsidRDefault="001468A2" w:rsidP="001468A2">
      <w:pPr>
        <w:spacing w:after="160" w:line="259" w:lineRule="auto"/>
        <w:rPr>
          <w:sz w:val="22"/>
          <w:szCs w:val="22"/>
        </w:rPr>
      </w:pPr>
    </w:p>
    <w:p w14:paraId="45D27F71" w14:textId="77777777" w:rsidR="001468A2" w:rsidRPr="001468A2" w:rsidRDefault="001468A2" w:rsidP="001468A2">
      <w:pPr>
        <w:spacing w:after="160" w:line="259" w:lineRule="auto"/>
        <w:rPr>
          <w:rFonts w:ascii="Arial Black" w:hAnsi="Arial Black"/>
          <w:sz w:val="22"/>
          <w:szCs w:val="22"/>
        </w:rPr>
      </w:pPr>
      <w:r w:rsidRPr="001468A2">
        <w:rPr>
          <w:sz w:val="22"/>
          <w:szCs w:val="22"/>
        </w:rPr>
        <w:t xml:space="preserve">15.09.2020 </w:t>
      </w:r>
      <w:r w:rsidRPr="001468A2">
        <w:rPr>
          <w:rFonts w:ascii="Arial Black" w:hAnsi="Arial Black"/>
          <w:sz w:val="22"/>
          <w:szCs w:val="22"/>
        </w:rPr>
        <w:t>classi seconde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68A2" w:rsidRPr="001468A2" w14:paraId="5190ED03" w14:textId="77777777" w:rsidTr="00F122AD">
        <w:tc>
          <w:tcPr>
            <w:tcW w:w="4814" w:type="dxa"/>
          </w:tcPr>
          <w:p w14:paraId="376FE7B2" w14:textId="77777777" w:rsidR="001468A2" w:rsidRPr="001468A2" w:rsidRDefault="001468A2" w:rsidP="001468A2">
            <w:r w:rsidRPr="001468A2">
              <w:t>II A</w:t>
            </w:r>
          </w:p>
        </w:tc>
        <w:tc>
          <w:tcPr>
            <w:tcW w:w="4814" w:type="dxa"/>
          </w:tcPr>
          <w:p w14:paraId="5B1862BE" w14:textId="77777777" w:rsidR="001468A2" w:rsidRPr="001468A2" w:rsidRDefault="001468A2" w:rsidP="001468A2">
            <w:r w:rsidRPr="001468A2">
              <w:t>8,30 – 10,00</w:t>
            </w:r>
          </w:p>
        </w:tc>
      </w:tr>
      <w:tr w:rsidR="001468A2" w:rsidRPr="001468A2" w14:paraId="43CE2452" w14:textId="77777777" w:rsidTr="00F122AD">
        <w:tc>
          <w:tcPr>
            <w:tcW w:w="4814" w:type="dxa"/>
          </w:tcPr>
          <w:p w14:paraId="3FE16BB3" w14:textId="77777777" w:rsidR="001468A2" w:rsidRPr="001468A2" w:rsidRDefault="001468A2" w:rsidP="001468A2">
            <w:r w:rsidRPr="001468A2">
              <w:t>II B</w:t>
            </w:r>
          </w:p>
        </w:tc>
        <w:tc>
          <w:tcPr>
            <w:tcW w:w="4814" w:type="dxa"/>
          </w:tcPr>
          <w:p w14:paraId="45ED832D" w14:textId="77777777" w:rsidR="001468A2" w:rsidRPr="001468A2" w:rsidRDefault="001468A2" w:rsidP="001468A2">
            <w:r w:rsidRPr="001468A2">
              <w:t>8,45 – 10,15</w:t>
            </w:r>
          </w:p>
        </w:tc>
      </w:tr>
      <w:tr w:rsidR="001468A2" w:rsidRPr="001468A2" w14:paraId="04683A24" w14:textId="77777777" w:rsidTr="00F122AD">
        <w:tc>
          <w:tcPr>
            <w:tcW w:w="4814" w:type="dxa"/>
          </w:tcPr>
          <w:p w14:paraId="565448DC" w14:textId="77777777" w:rsidR="001468A2" w:rsidRPr="001468A2" w:rsidRDefault="001468A2" w:rsidP="001468A2">
            <w:r w:rsidRPr="001468A2">
              <w:t>II C</w:t>
            </w:r>
          </w:p>
        </w:tc>
        <w:tc>
          <w:tcPr>
            <w:tcW w:w="4814" w:type="dxa"/>
          </w:tcPr>
          <w:p w14:paraId="7A7C0F69" w14:textId="77777777" w:rsidR="001468A2" w:rsidRPr="001468A2" w:rsidRDefault="001468A2" w:rsidP="001468A2">
            <w:r w:rsidRPr="001468A2">
              <w:t>9,00 – 10,30</w:t>
            </w:r>
          </w:p>
        </w:tc>
      </w:tr>
      <w:tr w:rsidR="001468A2" w:rsidRPr="001468A2" w14:paraId="4CC2376D" w14:textId="77777777" w:rsidTr="00F122AD">
        <w:tc>
          <w:tcPr>
            <w:tcW w:w="4814" w:type="dxa"/>
          </w:tcPr>
          <w:p w14:paraId="2D8B2875" w14:textId="77777777" w:rsidR="001468A2" w:rsidRPr="001468A2" w:rsidRDefault="001468A2" w:rsidP="001468A2">
            <w:r w:rsidRPr="001468A2">
              <w:t>II D</w:t>
            </w:r>
          </w:p>
        </w:tc>
        <w:tc>
          <w:tcPr>
            <w:tcW w:w="4814" w:type="dxa"/>
          </w:tcPr>
          <w:p w14:paraId="4E9BDEE1" w14:textId="77777777" w:rsidR="001468A2" w:rsidRPr="001468A2" w:rsidRDefault="001468A2" w:rsidP="001468A2">
            <w:r w:rsidRPr="001468A2">
              <w:t>9,15 – 10,45</w:t>
            </w:r>
          </w:p>
        </w:tc>
      </w:tr>
      <w:tr w:rsidR="001468A2" w:rsidRPr="001468A2" w14:paraId="49C75116" w14:textId="77777777" w:rsidTr="00F122AD">
        <w:tc>
          <w:tcPr>
            <w:tcW w:w="4814" w:type="dxa"/>
          </w:tcPr>
          <w:p w14:paraId="51D53AB2" w14:textId="77777777" w:rsidR="001468A2" w:rsidRPr="001468A2" w:rsidRDefault="001468A2" w:rsidP="001468A2">
            <w:r w:rsidRPr="001468A2">
              <w:t>II E</w:t>
            </w:r>
          </w:p>
        </w:tc>
        <w:tc>
          <w:tcPr>
            <w:tcW w:w="4814" w:type="dxa"/>
          </w:tcPr>
          <w:p w14:paraId="7C39A04B" w14:textId="77777777" w:rsidR="001468A2" w:rsidRPr="001468A2" w:rsidRDefault="001468A2" w:rsidP="001468A2">
            <w:r w:rsidRPr="001468A2">
              <w:t>9,30 – 11,00</w:t>
            </w:r>
          </w:p>
        </w:tc>
      </w:tr>
      <w:tr w:rsidR="001468A2" w:rsidRPr="001468A2" w14:paraId="2E3A0953" w14:textId="77777777" w:rsidTr="00F122AD">
        <w:tc>
          <w:tcPr>
            <w:tcW w:w="4814" w:type="dxa"/>
          </w:tcPr>
          <w:p w14:paraId="7E7E8BEF" w14:textId="77777777" w:rsidR="001468A2" w:rsidRPr="001468A2" w:rsidRDefault="001468A2" w:rsidP="001468A2">
            <w:r w:rsidRPr="001468A2">
              <w:t>II F</w:t>
            </w:r>
          </w:p>
        </w:tc>
        <w:tc>
          <w:tcPr>
            <w:tcW w:w="4814" w:type="dxa"/>
          </w:tcPr>
          <w:p w14:paraId="57CB52F3" w14:textId="77777777" w:rsidR="001468A2" w:rsidRPr="001468A2" w:rsidRDefault="001468A2" w:rsidP="001468A2">
            <w:r w:rsidRPr="001468A2">
              <w:t>9,45 – 11,15</w:t>
            </w:r>
          </w:p>
        </w:tc>
      </w:tr>
      <w:tr w:rsidR="001468A2" w:rsidRPr="001468A2" w14:paraId="4FFCE535" w14:textId="77777777" w:rsidTr="00F122AD">
        <w:tc>
          <w:tcPr>
            <w:tcW w:w="4814" w:type="dxa"/>
          </w:tcPr>
          <w:p w14:paraId="03846EDA" w14:textId="77777777" w:rsidR="001468A2" w:rsidRPr="001468A2" w:rsidRDefault="001468A2" w:rsidP="001468A2">
            <w:r w:rsidRPr="001468A2">
              <w:t>II G</w:t>
            </w:r>
          </w:p>
        </w:tc>
        <w:tc>
          <w:tcPr>
            <w:tcW w:w="4814" w:type="dxa"/>
          </w:tcPr>
          <w:p w14:paraId="0A9D4F6E" w14:textId="77777777" w:rsidR="001468A2" w:rsidRPr="001468A2" w:rsidRDefault="001468A2" w:rsidP="001468A2">
            <w:r w:rsidRPr="001468A2">
              <w:t>10,00 – 11,30</w:t>
            </w:r>
          </w:p>
        </w:tc>
      </w:tr>
    </w:tbl>
    <w:p w14:paraId="33F20F93" w14:textId="77777777" w:rsidR="001468A2" w:rsidRPr="001468A2" w:rsidRDefault="001468A2" w:rsidP="001468A2">
      <w:pPr>
        <w:spacing w:after="160" w:line="259" w:lineRule="auto"/>
        <w:rPr>
          <w:sz w:val="22"/>
          <w:szCs w:val="22"/>
        </w:rPr>
      </w:pPr>
    </w:p>
    <w:p w14:paraId="684C54C4" w14:textId="77777777" w:rsidR="001468A2" w:rsidRPr="001468A2" w:rsidRDefault="001468A2" w:rsidP="001468A2">
      <w:pPr>
        <w:spacing w:after="160" w:line="259" w:lineRule="auto"/>
        <w:rPr>
          <w:rFonts w:ascii="Arial Black" w:hAnsi="Arial Black"/>
          <w:sz w:val="22"/>
          <w:szCs w:val="22"/>
        </w:rPr>
      </w:pPr>
      <w:r w:rsidRPr="001468A2">
        <w:rPr>
          <w:sz w:val="22"/>
          <w:szCs w:val="22"/>
        </w:rPr>
        <w:lastRenderedPageBreak/>
        <w:t xml:space="preserve">16.09.2020 </w:t>
      </w:r>
      <w:r w:rsidRPr="001468A2">
        <w:rPr>
          <w:rFonts w:ascii="Arial Black" w:hAnsi="Arial Black"/>
          <w:sz w:val="22"/>
          <w:szCs w:val="22"/>
        </w:rPr>
        <w:t>classi terze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68A2" w:rsidRPr="001468A2" w14:paraId="6FAB823A" w14:textId="77777777" w:rsidTr="00F122AD">
        <w:tc>
          <w:tcPr>
            <w:tcW w:w="4814" w:type="dxa"/>
          </w:tcPr>
          <w:p w14:paraId="535CBF4A" w14:textId="77777777" w:rsidR="001468A2" w:rsidRPr="001468A2" w:rsidRDefault="001468A2" w:rsidP="001468A2">
            <w:r w:rsidRPr="001468A2">
              <w:t>III A</w:t>
            </w:r>
          </w:p>
        </w:tc>
        <w:tc>
          <w:tcPr>
            <w:tcW w:w="4814" w:type="dxa"/>
          </w:tcPr>
          <w:p w14:paraId="28235CCA" w14:textId="77777777" w:rsidR="001468A2" w:rsidRPr="001468A2" w:rsidRDefault="001468A2" w:rsidP="001468A2">
            <w:r w:rsidRPr="001468A2">
              <w:t>8,30 – 10,00</w:t>
            </w:r>
          </w:p>
        </w:tc>
      </w:tr>
      <w:tr w:rsidR="001468A2" w:rsidRPr="001468A2" w14:paraId="6986A31F" w14:textId="77777777" w:rsidTr="00F122AD">
        <w:tc>
          <w:tcPr>
            <w:tcW w:w="4814" w:type="dxa"/>
          </w:tcPr>
          <w:p w14:paraId="21AFEAE6" w14:textId="77777777" w:rsidR="001468A2" w:rsidRPr="001468A2" w:rsidRDefault="001468A2" w:rsidP="001468A2">
            <w:r w:rsidRPr="001468A2">
              <w:t>III B</w:t>
            </w:r>
          </w:p>
        </w:tc>
        <w:tc>
          <w:tcPr>
            <w:tcW w:w="4814" w:type="dxa"/>
          </w:tcPr>
          <w:p w14:paraId="74D34EE5" w14:textId="77777777" w:rsidR="001468A2" w:rsidRPr="001468A2" w:rsidRDefault="001468A2" w:rsidP="001468A2">
            <w:r w:rsidRPr="001468A2">
              <w:t>8,45 – 10,15</w:t>
            </w:r>
          </w:p>
        </w:tc>
      </w:tr>
      <w:tr w:rsidR="001468A2" w:rsidRPr="001468A2" w14:paraId="6D6360F2" w14:textId="77777777" w:rsidTr="00F122AD">
        <w:tc>
          <w:tcPr>
            <w:tcW w:w="4814" w:type="dxa"/>
          </w:tcPr>
          <w:p w14:paraId="6D2CC6E2" w14:textId="77777777" w:rsidR="001468A2" w:rsidRPr="001468A2" w:rsidRDefault="001468A2" w:rsidP="001468A2">
            <w:r w:rsidRPr="001468A2">
              <w:t>III C</w:t>
            </w:r>
          </w:p>
        </w:tc>
        <w:tc>
          <w:tcPr>
            <w:tcW w:w="4814" w:type="dxa"/>
          </w:tcPr>
          <w:p w14:paraId="69D6B825" w14:textId="77777777" w:rsidR="001468A2" w:rsidRPr="001468A2" w:rsidRDefault="001468A2" w:rsidP="001468A2">
            <w:r w:rsidRPr="001468A2">
              <w:t>9,00 – 10,30</w:t>
            </w:r>
          </w:p>
        </w:tc>
      </w:tr>
      <w:tr w:rsidR="001468A2" w:rsidRPr="001468A2" w14:paraId="05408E45" w14:textId="77777777" w:rsidTr="00F122AD">
        <w:tc>
          <w:tcPr>
            <w:tcW w:w="4814" w:type="dxa"/>
          </w:tcPr>
          <w:p w14:paraId="188B0746" w14:textId="77777777" w:rsidR="001468A2" w:rsidRPr="001468A2" w:rsidRDefault="001468A2" w:rsidP="001468A2">
            <w:r w:rsidRPr="001468A2">
              <w:t>III D</w:t>
            </w:r>
          </w:p>
        </w:tc>
        <w:tc>
          <w:tcPr>
            <w:tcW w:w="4814" w:type="dxa"/>
          </w:tcPr>
          <w:p w14:paraId="28A2B683" w14:textId="77777777" w:rsidR="001468A2" w:rsidRPr="001468A2" w:rsidRDefault="001468A2" w:rsidP="001468A2">
            <w:r w:rsidRPr="001468A2">
              <w:t>9,15 – 10,45</w:t>
            </w:r>
          </w:p>
        </w:tc>
      </w:tr>
      <w:tr w:rsidR="001468A2" w:rsidRPr="001468A2" w14:paraId="1A8D7C8A" w14:textId="77777777" w:rsidTr="00F122AD">
        <w:tc>
          <w:tcPr>
            <w:tcW w:w="4814" w:type="dxa"/>
          </w:tcPr>
          <w:p w14:paraId="189E95E8" w14:textId="77777777" w:rsidR="001468A2" w:rsidRPr="001468A2" w:rsidRDefault="001468A2" w:rsidP="001468A2">
            <w:r w:rsidRPr="001468A2">
              <w:t>III E</w:t>
            </w:r>
          </w:p>
        </w:tc>
        <w:tc>
          <w:tcPr>
            <w:tcW w:w="4814" w:type="dxa"/>
          </w:tcPr>
          <w:p w14:paraId="16E99889" w14:textId="77777777" w:rsidR="001468A2" w:rsidRPr="001468A2" w:rsidRDefault="001468A2" w:rsidP="001468A2">
            <w:r w:rsidRPr="001468A2">
              <w:t>9,30 – 11,00</w:t>
            </w:r>
          </w:p>
        </w:tc>
      </w:tr>
      <w:tr w:rsidR="001468A2" w:rsidRPr="001468A2" w14:paraId="66DD8CF9" w14:textId="77777777" w:rsidTr="00F122AD">
        <w:tc>
          <w:tcPr>
            <w:tcW w:w="4814" w:type="dxa"/>
          </w:tcPr>
          <w:p w14:paraId="40EF7986" w14:textId="77777777" w:rsidR="001468A2" w:rsidRPr="001468A2" w:rsidRDefault="001468A2" w:rsidP="001468A2">
            <w:r w:rsidRPr="001468A2">
              <w:t>III F</w:t>
            </w:r>
          </w:p>
        </w:tc>
        <w:tc>
          <w:tcPr>
            <w:tcW w:w="4814" w:type="dxa"/>
          </w:tcPr>
          <w:p w14:paraId="3E15D6C8" w14:textId="77777777" w:rsidR="001468A2" w:rsidRPr="001468A2" w:rsidRDefault="001468A2" w:rsidP="001468A2">
            <w:r w:rsidRPr="001468A2">
              <w:t>9,45 – 11,15</w:t>
            </w:r>
          </w:p>
        </w:tc>
      </w:tr>
      <w:tr w:rsidR="001468A2" w:rsidRPr="001468A2" w14:paraId="630E8C8C" w14:textId="77777777" w:rsidTr="00F122AD">
        <w:tc>
          <w:tcPr>
            <w:tcW w:w="4814" w:type="dxa"/>
          </w:tcPr>
          <w:p w14:paraId="5C760FE3" w14:textId="77777777" w:rsidR="001468A2" w:rsidRPr="001468A2" w:rsidRDefault="001468A2" w:rsidP="001468A2">
            <w:r w:rsidRPr="001468A2">
              <w:t>III G</w:t>
            </w:r>
          </w:p>
        </w:tc>
        <w:tc>
          <w:tcPr>
            <w:tcW w:w="4814" w:type="dxa"/>
          </w:tcPr>
          <w:p w14:paraId="384C52BA" w14:textId="77777777" w:rsidR="001468A2" w:rsidRPr="001468A2" w:rsidRDefault="001468A2" w:rsidP="001468A2">
            <w:r w:rsidRPr="001468A2">
              <w:t>10,00 – 11,30</w:t>
            </w:r>
          </w:p>
        </w:tc>
      </w:tr>
      <w:tr w:rsidR="001468A2" w:rsidRPr="001468A2" w14:paraId="6A090D63" w14:textId="77777777" w:rsidTr="00F122AD">
        <w:tc>
          <w:tcPr>
            <w:tcW w:w="4814" w:type="dxa"/>
          </w:tcPr>
          <w:p w14:paraId="4032D50A" w14:textId="77777777" w:rsidR="001468A2" w:rsidRPr="001468A2" w:rsidRDefault="001468A2" w:rsidP="001468A2">
            <w:r w:rsidRPr="001468A2">
              <w:t>III H</w:t>
            </w:r>
          </w:p>
        </w:tc>
        <w:tc>
          <w:tcPr>
            <w:tcW w:w="4814" w:type="dxa"/>
          </w:tcPr>
          <w:p w14:paraId="7923B5F9" w14:textId="77777777" w:rsidR="001468A2" w:rsidRPr="001468A2" w:rsidRDefault="001468A2" w:rsidP="001468A2">
            <w:r w:rsidRPr="001468A2">
              <w:t>10,15 – 11,45</w:t>
            </w:r>
          </w:p>
        </w:tc>
      </w:tr>
    </w:tbl>
    <w:p w14:paraId="78537996" w14:textId="77777777" w:rsidR="001468A2" w:rsidRPr="001468A2" w:rsidRDefault="001468A2" w:rsidP="001468A2">
      <w:pPr>
        <w:spacing w:after="160" w:line="259" w:lineRule="auto"/>
        <w:rPr>
          <w:sz w:val="22"/>
          <w:szCs w:val="22"/>
        </w:rPr>
      </w:pPr>
    </w:p>
    <w:p w14:paraId="356C5B8A" w14:textId="77777777" w:rsidR="001468A2" w:rsidRPr="001468A2" w:rsidRDefault="001468A2" w:rsidP="001468A2">
      <w:pPr>
        <w:spacing w:after="160" w:line="259" w:lineRule="auto"/>
        <w:rPr>
          <w:rFonts w:ascii="Arial Black" w:hAnsi="Arial Black"/>
          <w:sz w:val="22"/>
          <w:szCs w:val="22"/>
        </w:rPr>
      </w:pPr>
      <w:r w:rsidRPr="001468A2">
        <w:rPr>
          <w:sz w:val="22"/>
          <w:szCs w:val="22"/>
        </w:rPr>
        <w:t xml:space="preserve">17.09.2020 </w:t>
      </w:r>
      <w:r w:rsidRPr="001468A2">
        <w:rPr>
          <w:rFonts w:ascii="Arial Black" w:hAnsi="Arial Black"/>
          <w:sz w:val="22"/>
          <w:szCs w:val="22"/>
        </w:rPr>
        <w:t>classi quarte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68A2" w:rsidRPr="001468A2" w14:paraId="65A10750" w14:textId="77777777" w:rsidTr="00F122AD">
        <w:tc>
          <w:tcPr>
            <w:tcW w:w="4814" w:type="dxa"/>
          </w:tcPr>
          <w:p w14:paraId="19009447" w14:textId="77777777" w:rsidR="001468A2" w:rsidRPr="001468A2" w:rsidRDefault="001468A2" w:rsidP="001468A2">
            <w:r w:rsidRPr="001468A2">
              <w:t>IV A</w:t>
            </w:r>
          </w:p>
        </w:tc>
        <w:tc>
          <w:tcPr>
            <w:tcW w:w="4814" w:type="dxa"/>
          </w:tcPr>
          <w:p w14:paraId="464524C9" w14:textId="77777777" w:rsidR="001468A2" w:rsidRPr="001468A2" w:rsidRDefault="001468A2" w:rsidP="001468A2">
            <w:r w:rsidRPr="001468A2">
              <w:t>8,30 – 10,00</w:t>
            </w:r>
          </w:p>
        </w:tc>
      </w:tr>
      <w:tr w:rsidR="001468A2" w:rsidRPr="001468A2" w14:paraId="19A32CF8" w14:textId="77777777" w:rsidTr="00F122AD">
        <w:tc>
          <w:tcPr>
            <w:tcW w:w="4814" w:type="dxa"/>
          </w:tcPr>
          <w:p w14:paraId="6DA26F29" w14:textId="77777777" w:rsidR="001468A2" w:rsidRPr="001468A2" w:rsidRDefault="001468A2" w:rsidP="001468A2">
            <w:r w:rsidRPr="001468A2">
              <w:t>IV B</w:t>
            </w:r>
          </w:p>
        </w:tc>
        <w:tc>
          <w:tcPr>
            <w:tcW w:w="4814" w:type="dxa"/>
          </w:tcPr>
          <w:p w14:paraId="0B8F75B4" w14:textId="77777777" w:rsidR="001468A2" w:rsidRPr="001468A2" w:rsidRDefault="001468A2" w:rsidP="001468A2">
            <w:r w:rsidRPr="001468A2">
              <w:t>8,45 – 10,15</w:t>
            </w:r>
          </w:p>
        </w:tc>
      </w:tr>
      <w:tr w:rsidR="001468A2" w:rsidRPr="001468A2" w14:paraId="6098CE80" w14:textId="77777777" w:rsidTr="00F122AD">
        <w:tc>
          <w:tcPr>
            <w:tcW w:w="4814" w:type="dxa"/>
          </w:tcPr>
          <w:p w14:paraId="2400F0E0" w14:textId="77777777" w:rsidR="001468A2" w:rsidRPr="001468A2" w:rsidRDefault="001468A2" w:rsidP="001468A2">
            <w:r w:rsidRPr="001468A2">
              <w:t>IV C</w:t>
            </w:r>
          </w:p>
        </w:tc>
        <w:tc>
          <w:tcPr>
            <w:tcW w:w="4814" w:type="dxa"/>
          </w:tcPr>
          <w:p w14:paraId="53257F7D" w14:textId="77777777" w:rsidR="001468A2" w:rsidRPr="001468A2" w:rsidRDefault="001468A2" w:rsidP="001468A2">
            <w:r w:rsidRPr="001468A2">
              <w:t>9,00 – 10,30</w:t>
            </w:r>
          </w:p>
        </w:tc>
      </w:tr>
      <w:tr w:rsidR="001468A2" w:rsidRPr="001468A2" w14:paraId="3963E113" w14:textId="77777777" w:rsidTr="00F122AD">
        <w:tc>
          <w:tcPr>
            <w:tcW w:w="4814" w:type="dxa"/>
          </w:tcPr>
          <w:p w14:paraId="6136FA83" w14:textId="77777777" w:rsidR="001468A2" w:rsidRPr="001468A2" w:rsidRDefault="001468A2" w:rsidP="001468A2">
            <w:r w:rsidRPr="001468A2">
              <w:t>IV D</w:t>
            </w:r>
          </w:p>
        </w:tc>
        <w:tc>
          <w:tcPr>
            <w:tcW w:w="4814" w:type="dxa"/>
          </w:tcPr>
          <w:p w14:paraId="153550A7" w14:textId="77777777" w:rsidR="001468A2" w:rsidRPr="001468A2" w:rsidRDefault="001468A2" w:rsidP="001468A2">
            <w:r w:rsidRPr="001468A2">
              <w:t>9,15 – 10,45</w:t>
            </w:r>
          </w:p>
        </w:tc>
      </w:tr>
      <w:tr w:rsidR="001468A2" w:rsidRPr="001468A2" w14:paraId="34C3F45F" w14:textId="77777777" w:rsidTr="00F122AD">
        <w:tc>
          <w:tcPr>
            <w:tcW w:w="4814" w:type="dxa"/>
          </w:tcPr>
          <w:p w14:paraId="47BE578A" w14:textId="77777777" w:rsidR="001468A2" w:rsidRPr="001468A2" w:rsidRDefault="001468A2" w:rsidP="001468A2">
            <w:r w:rsidRPr="001468A2">
              <w:t>IV E</w:t>
            </w:r>
          </w:p>
        </w:tc>
        <w:tc>
          <w:tcPr>
            <w:tcW w:w="4814" w:type="dxa"/>
          </w:tcPr>
          <w:p w14:paraId="6C312777" w14:textId="77777777" w:rsidR="001468A2" w:rsidRPr="001468A2" w:rsidRDefault="001468A2" w:rsidP="001468A2">
            <w:r w:rsidRPr="001468A2">
              <w:t>9,30 – 11,00</w:t>
            </w:r>
          </w:p>
        </w:tc>
      </w:tr>
      <w:tr w:rsidR="001468A2" w:rsidRPr="001468A2" w14:paraId="576358E7" w14:textId="77777777" w:rsidTr="00F122AD">
        <w:tc>
          <w:tcPr>
            <w:tcW w:w="4814" w:type="dxa"/>
          </w:tcPr>
          <w:p w14:paraId="5C82A8F7" w14:textId="77777777" w:rsidR="001468A2" w:rsidRPr="001468A2" w:rsidRDefault="001468A2" w:rsidP="001468A2">
            <w:r w:rsidRPr="001468A2">
              <w:t>IV F</w:t>
            </w:r>
          </w:p>
        </w:tc>
        <w:tc>
          <w:tcPr>
            <w:tcW w:w="4814" w:type="dxa"/>
          </w:tcPr>
          <w:p w14:paraId="1B98FE60" w14:textId="77777777" w:rsidR="001468A2" w:rsidRPr="001468A2" w:rsidRDefault="001468A2" w:rsidP="001468A2">
            <w:r w:rsidRPr="001468A2">
              <w:t>9,45 – 11,15</w:t>
            </w:r>
          </w:p>
        </w:tc>
      </w:tr>
      <w:tr w:rsidR="001468A2" w:rsidRPr="001468A2" w14:paraId="69BBF007" w14:textId="77777777" w:rsidTr="00F122AD">
        <w:tc>
          <w:tcPr>
            <w:tcW w:w="4814" w:type="dxa"/>
          </w:tcPr>
          <w:p w14:paraId="19568052" w14:textId="77777777" w:rsidR="001468A2" w:rsidRPr="001468A2" w:rsidRDefault="001468A2" w:rsidP="001468A2">
            <w:r w:rsidRPr="001468A2">
              <w:t>IV G</w:t>
            </w:r>
          </w:p>
        </w:tc>
        <w:tc>
          <w:tcPr>
            <w:tcW w:w="4814" w:type="dxa"/>
          </w:tcPr>
          <w:p w14:paraId="26857A92" w14:textId="77777777" w:rsidR="001468A2" w:rsidRPr="001468A2" w:rsidRDefault="001468A2" w:rsidP="001468A2">
            <w:r w:rsidRPr="001468A2">
              <w:t>10,00 – 11,30</w:t>
            </w:r>
          </w:p>
        </w:tc>
      </w:tr>
      <w:tr w:rsidR="001468A2" w:rsidRPr="001468A2" w14:paraId="0497A5EF" w14:textId="77777777" w:rsidTr="00F122AD">
        <w:tc>
          <w:tcPr>
            <w:tcW w:w="4814" w:type="dxa"/>
          </w:tcPr>
          <w:p w14:paraId="69F43733" w14:textId="77777777" w:rsidR="001468A2" w:rsidRPr="001468A2" w:rsidRDefault="001468A2" w:rsidP="001468A2">
            <w:r w:rsidRPr="001468A2">
              <w:t>IV H</w:t>
            </w:r>
          </w:p>
        </w:tc>
        <w:tc>
          <w:tcPr>
            <w:tcW w:w="4814" w:type="dxa"/>
          </w:tcPr>
          <w:p w14:paraId="58F686A1" w14:textId="77777777" w:rsidR="001468A2" w:rsidRPr="001468A2" w:rsidRDefault="001468A2" w:rsidP="001468A2">
            <w:r w:rsidRPr="001468A2">
              <w:t>10,15 – 11,45</w:t>
            </w:r>
          </w:p>
        </w:tc>
      </w:tr>
    </w:tbl>
    <w:p w14:paraId="48C57453" w14:textId="77777777" w:rsidR="001468A2" w:rsidRPr="001468A2" w:rsidRDefault="001468A2" w:rsidP="001468A2">
      <w:pPr>
        <w:spacing w:after="160" w:line="259" w:lineRule="auto"/>
        <w:rPr>
          <w:sz w:val="22"/>
          <w:szCs w:val="22"/>
        </w:rPr>
      </w:pPr>
    </w:p>
    <w:p w14:paraId="49C2049A" w14:textId="77777777" w:rsidR="002E3C45" w:rsidRDefault="002E3C45" w:rsidP="002E3C45"/>
    <w:p w14:paraId="11B89D47" w14:textId="51944D78" w:rsidR="002E3C45" w:rsidRDefault="002E3C45" w:rsidP="002E3C45">
      <w:r>
        <w:t xml:space="preserve">Gli alunni </w:t>
      </w:r>
      <w:r w:rsidR="004F0EA4">
        <w:t>dovranno</w:t>
      </w:r>
      <w:r w:rsidR="00DA2F5A">
        <w:t xml:space="preserve"> essere dotati di mascherina e disporsi nel piazzale antistante la scuola evitando assembramenti.</w:t>
      </w:r>
    </w:p>
    <w:p w14:paraId="7276552D" w14:textId="2C571EC1" w:rsidR="002E3C45" w:rsidRDefault="00DA2F5A" w:rsidP="002E3C45">
      <w:r>
        <w:t xml:space="preserve">Gli alunni </w:t>
      </w:r>
      <w:r w:rsidR="002E3C45">
        <w:t>saranno accomp</w:t>
      </w:r>
      <w:r>
        <w:t xml:space="preserve">agnati nelle rispettive classi dai coordinatori. Seguirà l’appello e le spiegazioni delle misure </w:t>
      </w:r>
      <w:proofErr w:type="spellStart"/>
      <w:r>
        <w:t>anticovid</w:t>
      </w:r>
      <w:proofErr w:type="spellEnd"/>
      <w:r>
        <w:t xml:space="preserve"> stabilite nel patto educativo e di corresponsabilità della scuola. </w:t>
      </w:r>
    </w:p>
    <w:p w14:paraId="40AE9BE1" w14:textId="638F15E2" w:rsidR="002E3C45" w:rsidRDefault="002E3C45" w:rsidP="002E3C45">
      <w:r>
        <w:t>Al termine dell’inc</w:t>
      </w:r>
      <w:r w:rsidR="008A5946">
        <w:t xml:space="preserve">ontro </w:t>
      </w:r>
      <w:r w:rsidR="00DA2F5A">
        <w:t xml:space="preserve">gli alunni </w:t>
      </w:r>
      <w:bookmarkStart w:id="0" w:name="_GoBack"/>
      <w:bookmarkEnd w:id="0"/>
      <w:r w:rsidR="001468A2">
        <w:t xml:space="preserve">tutti </w:t>
      </w:r>
      <w:r>
        <w:t>faranno rientro alle proprie abitazioni.</w:t>
      </w:r>
    </w:p>
    <w:p w14:paraId="62DFBF22" w14:textId="1AF27C16" w:rsidR="00DA2F5A" w:rsidRDefault="004F0EA4" w:rsidP="002E3C45">
      <w:r>
        <w:t xml:space="preserve">La scuola inserirà con apposita mail il patto educativo di corresponsabilità che dovrà essere stampato, sottoscritto e </w:t>
      </w:r>
      <w:proofErr w:type="spellStart"/>
      <w:r>
        <w:t>reinviato</w:t>
      </w:r>
      <w:proofErr w:type="spellEnd"/>
      <w:r>
        <w:t xml:space="preserve"> alla scuola.</w:t>
      </w:r>
    </w:p>
    <w:p w14:paraId="5C6D12BB" w14:textId="77777777" w:rsidR="002E3C45" w:rsidRDefault="002E3C45" w:rsidP="002E3C45"/>
    <w:p w14:paraId="1DD5EA2C" w14:textId="77777777" w:rsidR="00DA2F5A" w:rsidRDefault="00DA2F5A" w:rsidP="002E3C45"/>
    <w:p w14:paraId="5F746820" w14:textId="17F0DAC7" w:rsidR="002E3C45" w:rsidRDefault="002E3C45" w:rsidP="00DA2F5A">
      <w:pPr>
        <w:jc w:val="right"/>
      </w:pPr>
      <w:r>
        <w:t xml:space="preserve">Il Dirigente </w:t>
      </w:r>
      <w:r w:rsidR="00DA2F5A">
        <w:t>Scolastico</w:t>
      </w:r>
    </w:p>
    <w:p w14:paraId="0FCB7C74" w14:textId="77777777" w:rsidR="002E3C45" w:rsidRDefault="002E3C45" w:rsidP="002E3C45">
      <w:r>
        <w:t xml:space="preserve"> </w:t>
      </w:r>
    </w:p>
    <w:p w14:paraId="013ED7F6" w14:textId="29C08DE9" w:rsidR="00B40E93" w:rsidRDefault="00B40E93" w:rsidP="002E3C45"/>
    <w:p w14:paraId="14CDD045" w14:textId="77777777" w:rsidR="00BB35B8" w:rsidRDefault="00BB35B8" w:rsidP="00E21E95"/>
    <w:sectPr w:rsidR="00BB35B8" w:rsidSect="00D71D44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42A30" w14:textId="77777777" w:rsidR="00BE4629" w:rsidRDefault="00BE4629" w:rsidP="005E16D3">
      <w:r>
        <w:separator/>
      </w:r>
    </w:p>
  </w:endnote>
  <w:endnote w:type="continuationSeparator" w:id="0">
    <w:p w14:paraId="5B8CEEFB" w14:textId="77777777" w:rsidR="00BE4629" w:rsidRDefault="00BE4629" w:rsidP="005E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0451"/>
      <w:gridCol w:w="225"/>
    </w:tblGrid>
    <w:tr w:rsidR="0023334F" w:rsidRPr="008A5946" w14:paraId="3B31C7E6" w14:textId="77777777" w:rsidTr="0023334F">
      <w:tc>
        <w:tcPr>
          <w:tcW w:w="481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7D9A24" w14:textId="141B3464" w:rsidR="000563F8" w:rsidRDefault="000563F8" w:rsidP="000563F8">
          <w:pPr>
            <w:pStyle w:val="Pidipagina"/>
            <w:tabs>
              <w:tab w:val="clear" w:pos="9638"/>
              <w:tab w:val="right" w:pos="4595"/>
            </w:tabs>
          </w:pPr>
          <w:r>
            <w:rPr>
              <w:rFonts w:ascii="Tahoma" w:hAnsi="Tahoma" w:cs="Tahoma"/>
              <w:color w:val="000000" w:themeColor="text1"/>
              <w:sz w:val="20"/>
              <w:szCs w:val="20"/>
            </w:rPr>
            <w:t xml:space="preserve">                                                    </w:t>
          </w:r>
        </w:p>
        <w:tbl>
          <w:tblPr>
            <w:tblStyle w:val="Grigliatabella"/>
            <w:tblW w:w="102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722"/>
            <w:gridCol w:w="4253"/>
            <w:gridCol w:w="3260"/>
          </w:tblGrid>
          <w:tr w:rsidR="000563F8" w:rsidRPr="008A5946" w14:paraId="76B94510" w14:textId="77777777" w:rsidTr="00A14E00">
            <w:tc>
              <w:tcPr>
                <w:tcW w:w="2722" w:type="dxa"/>
              </w:tcPr>
              <w:p w14:paraId="283EE6CF" w14:textId="14CA4ABD" w:rsidR="000563F8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</w:pPr>
                <w:r w:rsidRPr="000563F8">
                  <w:rPr>
                    <w:rFonts w:ascii="Tahoma" w:hAnsi="Tahoma" w:cs="Tahoma"/>
                    <w:noProof/>
                    <w:color w:val="000000" w:themeColor="text1"/>
                    <w:sz w:val="20"/>
                    <w:lang w:eastAsia="it-IT"/>
                  </w:rPr>
                  <w:drawing>
                    <wp:anchor distT="0" distB="0" distL="114300" distR="114300" simplePos="0" relativeHeight="251659264" behindDoc="1" locked="0" layoutInCell="1" allowOverlap="1" wp14:anchorId="2FA1FF84" wp14:editId="5A7DB75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17780</wp:posOffset>
                      </wp:positionV>
                      <wp:extent cx="742950" cy="624604"/>
                      <wp:effectExtent l="0" t="0" r="0" b="4445"/>
                      <wp:wrapNone/>
                      <wp:docPr id="4" name="Immagine 4" descr="C:\Users\c.santarcangelo\Desktop\marchio saperi ridott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c.santarcangelo\Desktop\marchio saperi ridott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7104" cy="636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10295AC2" w14:textId="77777777" w:rsidR="000563F8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</w:pPr>
              </w:p>
              <w:p w14:paraId="1D8B89DD" w14:textId="77777777" w:rsidR="000563F8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</w:pPr>
              </w:p>
              <w:p w14:paraId="5435AFE5" w14:textId="41EACF09" w:rsidR="000563F8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</w:pPr>
              </w:p>
            </w:tc>
            <w:tc>
              <w:tcPr>
                <w:tcW w:w="4253" w:type="dxa"/>
              </w:tcPr>
              <w:p w14:paraId="1ACAE0C9" w14:textId="77777777" w:rsidR="00A14E00" w:rsidRPr="0030736F" w:rsidRDefault="00A14E00" w:rsidP="000563F8">
                <w:pPr>
                  <w:jc w:val="center"/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</w:pPr>
              </w:p>
              <w:p w14:paraId="68D6F4CA" w14:textId="1D031860" w:rsidR="000563F8" w:rsidRPr="0030736F" w:rsidRDefault="000563F8" w:rsidP="000563F8">
                <w:pPr>
                  <w:jc w:val="center"/>
                  <w:rPr>
                    <w:lang w:val="en-US"/>
                  </w:rPr>
                </w:pPr>
                <w:r w:rsidRPr="0030736F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Pec:s</w:t>
                </w:r>
                <w:r w:rsidRPr="0030736F">
                  <w:rPr>
                    <w:rFonts w:ascii="Tahoma" w:hAnsi="Tahoma" w:cs="Tahoma"/>
                    <w:color w:val="000000" w:themeColor="text1"/>
                    <w:sz w:val="20"/>
                    <w:lang w:val="en-US"/>
                  </w:rPr>
                  <w:t>apc12000x@pec.istruzione.it</w:t>
                </w:r>
                <w:r w:rsidRPr="0030736F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br/>
                </w:r>
                <w:proofErr w:type="spellStart"/>
                <w:r w:rsidRPr="0030736F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Peo</w:t>
                </w:r>
                <w:proofErr w:type="spellEnd"/>
                <w:r w:rsidRPr="0030736F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:</w:t>
                </w:r>
                <w:r w:rsidRPr="0030736F">
                  <w:rPr>
                    <w:rFonts w:ascii="Tahoma" w:hAnsi="Tahoma" w:cs="Tahoma"/>
                    <w:color w:val="000000" w:themeColor="text1"/>
                    <w:sz w:val="20"/>
                    <w:lang w:val="en-US"/>
                  </w:rPr>
                  <w:t xml:space="preserve"> sapc12000x@istruzione.it</w:t>
                </w:r>
                <w:r w:rsidRPr="0030736F">
                  <w:rPr>
                    <w:rFonts w:ascii="Tahoma" w:hAnsi="Tahoma" w:cs="Tahoma"/>
                    <w:color w:val="000000" w:themeColor="text1"/>
                    <w:sz w:val="20"/>
                    <w:lang w:val="en-US"/>
                  </w:rPr>
                  <w:br/>
                </w:r>
                <w:proofErr w:type="spellStart"/>
                <w:r w:rsidRPr="00C9710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Sito</w:t>
                </w:r>
                <w:proofErr w:type="spellEnd"/>
                <w:r w:rsidRPr="00C9710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 xml:space="preserve"> web: </w:t>
                </w:r>
                <w:r w:rsidR="00A14E00" w:rsidRPr="00A14E00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www.liceotassosalerno.edu.it</w:t>
                </w:r>
              </w:p>
              <w:p w14:paraId="2AA9C394" w14:textId="77777777" w:rsidR="000563F8" w:rsidRPr="0030736F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  <w:jc w:val="center"/>
                  <w:rPr>
                    <w:lang w:val="en-US"/>
                  </w:rPr>
                </w:pPr>
              </w:p>
            </w:tc>
            <w:tc>
              <w:tcPr>
                <w:tcW w:w="3260" w:type="dxa"/>
              </w:tcPr>
              <w:p w14:paraId="4DC0C102" w14:textId="68F4E04C" w:rsidR="000563F8" w:rsidRPr="0030736F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  <w:rPr>
                    <w:lang w:val="en-US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61312" behindDoc="1" locked="0" layoutInCell="1" allowOverlap="1" wp14:anchorId="154DAF6F" wp14:editId="6DA93F96">
                      <wp:simplePos x="0" y="0"/>
                      <wp:positionH relativeFrom="column">
                        <wp:posOffset>149351</wp:posOffset>
                      </wp:positionH>
                      <wp:positionV relativeFrom="paragraph">
                        <wp:posOffset>17780</wp:posOffset>
                      </wp:positionV>
                      <wp:extent cx="1866196" cy="657225"/>
                      <wp:effectExtent l="0" t="0" r="1270" b="0"/>
                      <wp:wrapNone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cambridge.jp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7393" cy="6611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E6C2C19" w14:textId="43ACDBEB" w:rsidR="0023334F" w:rsidRPr="0030736F" w:rsidRDefault="0023334F" w:rsidP="000563F8">
          <w:pPr>
            <w:pStyle w:val="Pidipagina"/>
            <w:tabs>
              <w:tab w:val="clear" w:pos="9638"/>
              <w:tab w:val="right" w:pos="4595"/>
            </w:tabs>
            <w:rPr>
              <w:lang w:val="en-US"/>
            </w:rPr>
          </w:pPr>
        </w:p>
      </w:tc>
      <w:tc>
        <w:tcPr>
          <w:tcW w:w="481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25CC31" w14:textId="50525586" w:rsidR="0023334F" w:rsidRPr="0030736F" w:rsidRDefault="0023334F" w:rsidP="0023334F">
          <w:pPr>
            <w:pStyle w:val="Pidipagina"/>
            <w:jc w:val="right"/>
            <w:rPr>
              <w:lang w:val="en-US"/>
            </w:rPr>
          </w:pPr>
          <w:r w:rsidRPr="0030736F">
            <w:rPr>
              <w:lang w:val="en-US"/>
            </w:rPr>
            <w:br/>
          </w:r>
        </w:p>
        <w:p w14:paraId="76E49B96" w14:textId="77777777" w:rsidR="0023334F" w:rsidRPr="0030736F" w:rsidRDefault="0023334F">
          <w:pPr>
            <w:pStyle w:val="Pidipagina"/>
            <w:rPr>
              <w:lang w:val="en-US"/>
            </w:rPr>
          </w:pPr>
        </w:p>
      </w:tc>
    </w:tr>
  </w:tbl>
  <w:p w14:paraId="058EAEF7" w14:textId="2EF584A4" w:rsidR="0023334F" w:rsidRPr="0030736F" w:rsidRDefault="0023334F" w:rsidP="00C17437">
    <w:pPr>
      <w:pStyle w:val="Pidipagina"/>
      <w:tabs>
        <w:tab w:val="clear" w:pos="4819"/>
        <w:tab w:val="clear" w:pos="9638"/>
        <w:tab w:val="left" w:pos="1035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D38CF" w14:textId="77777777" w:rsidR="00BE4629" w:rsidRDefault="00BE4629" w:rsidP="005E16D3">
      <w:r>
        <w:separator/>
      </w:r>
    </w:p>
  </w:footnote>
  <w:footnote w:type="continuationSeparator" w:id="0">
    <w:p w14:paraId="54E870A1" w14:textId="77777777" w:rsidR="00BE4629" w:rsidRDefault="00BE4629" w:rsidP="005E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6434"/>
      <w:gridCol w:w="1542"/>
    </w:tblGrid>
    <w:tr w:rsidR="005E16D3" w14:paraId="30481F1D" w14:textId="77777777" w:rsidTr="000563F8">
      <w:trPr>
        <w:trHeight w:val="1639"/>
      </w:trPr>
      <w:tc>
        <w:tcPr>
          <w:tcW w:w="1656" w:type="dxa"/>
        </w:tcPr>
        <w:p w14:paraId="3409066F" w14:textId="77777777" w:rsidR="005E16D3" w:rsidRDefault="005E16D3">
          <w:pPr>
            <w:pStyle w:val="Intestazione"/>
          </w:pPr>
          <w:r w:rsidRPr="00EB348F">
            <w:rPr>
              <w:rFonts w:ascii="Calibri" w:hAnsi="Calibri"/>
              <w:noProof/>
              <w:sz w:val="20"/>
              <w:lang w:eastAsia="it-IT"/>
            </w:rPr>
            <w:drawing>
              <wp:inline distT="0" distB="0" distL="0" distR="0" wp14:anchorId="4D5A37B8" wp14:editId="191863CA">
                <wp:extent cx="905510" cy="796925"/>
                <wp:effectExtent l="0" t="0" r="889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51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4" w:type="dxa"/>
        </w:tcPr>
        <w:p w14:paraId="5948A6B7" w14:textId="164C97DA" w:rsidR="005E16D3" w:rsidRPr="00C33F16" w:rsidRDefault="005E16D3" w:rsidP="005E16D3">
          <w:pPr>
            <w:pStyle w:val="Corpotesto"/>
            <w:rPr>
              <w:rFonts w:ascii="Garamond" w:hAnsi="Garamond"/>
              <w:b/>
              <w:sz w:val="32"/>
              <w:szCs w:val="24"/>
            </w:rPr>
          </w:pPr>
          <w:r w:rsidRPr="00C33F16">
            <w:rPr>
              <w:rFonts w:ascii="Garamond" w:hAnsi="Garamond"/>
              <w:b/>
              <w:sz w:val="40"/>
              <w:szCs w:val="24"/>
            </w:rPr>
            <w:t>LICEO</w:t>
          </w:r>
          <w:r w:rsidR="00C9710E" w:rsidRPr="00C33F16">
            <w:rPr>
              <w:rFonts w:ascii="Garamond" w:hAnsi="Garamond"/>
              <w:b/>
              <w:sz w:val="40"/>
              <w:szCs w:val="24"/>
            </w:rPr>
            <w:t xml:space="preserve"> </w:t>
          </w:r>
          <w:r w:rsidRPr="00C33F16">
            <w:rPr>
              <w:rFonts w:ascii="Garamond" w:hAnsi="Garamond"/>
              <w:b/>
              <w:sz w:val="40"/>
              <w:szCs w:val="24"/>
            </w:rPr>
            <w:t>CLASSICO</w:t>
          </w:r>
          <w:r w:rsidR="00C9710E" w:rsidRPr="00C33F16">
            <w:rPr>
              <w:rFonts w:ascii="Garamond" w:hAnsi="Garamond"/>
              <w:b/>
              <w:sz w:val="40"/>
              <w:szCs w:val="24"/>
            </w:rPr>
            <w:t xml:space="preserve"> </w:t>
          </w:r>
          <w:r w:rsidRPr="00C33F16">
            <w:rPr>
              <w:rFonts w:ascii="Garamond" w:hAnsi="Garamond"/>
              <w:b/>
              <w:sz w:val="40"/>
              <w:szCs w:val="24"/>
            </w:rPr>
            <w:t>STATALE</w:t>
          </w:r>
          <w:r w:rsidR="00C9710E" w:rsidRPr="00C33F16">
            <w:rPr>
              <w:rFonts w:ascii="Garamond" w:hAnsi="Garamond"/>
              <w:b/>
              <w:sz w:val="40"/>
              <w:szCs w:val="24"/>
            </w:rPr>
            <w:br/>
          </w:r>
          <w:r w:rsidRPr="00C33F16">
            <w:rPr>
              <w:rFonts w:ascii="Garamond" w:hAnsi="Garamond"/>
              <w:b/>
              <w:sz w:val="40"/>
              <w:szCs w:val="24"/>
            </w:rPr>
            <w:t>"T</w:t>
          </w:r>
          <w:r w:rsidR="00C33F16">
            <w:rPr>
              <w:rFonts w:ascii="Garamond" w:hAnsi="Garamond"/>
              <w:b/>
              <w:sz w:val="40"/>
              <w:szCs w:val="24"/>
            </w:rPr>
            <w:t>ORQUATO</w:t>
          </w:r>
          <w:r w:rsidRPr="00C33F16">
            <w:rPr>
              <w:rFonts w:ascii="Garamond" w:hAnsi="Garamond"/>
              <w:b/>
              <w:sz w:val="40"/>
              <w:szCs w:val="24"/>
            </w:rPr>
            <w:t xml:space="preserve"> TASSO"</w:t>
          </w:r>
          <w:r w:rsidRPr="00C33F16">
            <w:rPr>
              <w:rFonts w:ascii="Garamond" w:hAnsi="Garamond"/>
              <w:b/>
              <w:sz w:val="32"/>
              <w:szCs w:val="24"/>
            </w:rPr>
            <w:t xml:space="preserve">  </w:t>
          </w:r>
        </w:p>
        <w:p w14:paraId="46E84FA0" w14:textId="77777777" w:rsidR="00255F3F" w:rsidRDefault="00C9710E" w:rsidP="005E16D3">
          <w:pPr>
            <w:pStyle w:val="Corpotesto"/>
            <w:rPr>
              <w:rFonts w:ascii="Tahoma" w:hAnsi="Tahoma" w:cs="Tahoma"/>
              <w:sz w:val="21"/>
              <w:szCs w:val="24"/>
            </w:rPr>
          </w:pPr>
          <w:r>
            <w:rPr>
              <w:sz w:val="21"/>
              <w:szCs w:val="24"/>
            </w:rPr>
            <w:br/>
          </w:r>
          <w:r w:rsidR="005E16D3" w:rsidRPr="00FA1F6E">
            <w:rPr>
              <w:rFonts w:ascii="Tahoma" w:hAnsi="Tahoma" w:cs="Tahoma"/>
              <w:sz w:val="21"/>
              <w:szCs w:val="24"/>
            </w:rPr>
            <w:t xml:space="preserve">Piazza S. Francesco, 1 - </w:t>
          </w:r>
          <w:proofErr w:type="gramStart"/>
          <w:r w:rsidR="005E16D3" w:rsidRPr="00FA1F6E">
            <w:rPr>
              <w:rFonts w:ascii="Tahoma" w:hAnsi="Tahoma" w:cs="Tahoma"/>
              <w:sz w:val="21"/>
              <w:szCs w:val="24"/>
            </w:rPr>
            <w:t>84122  SALERNO</w:t>
          </w:r>
          <w:proofErr w:type="gramEnd"/>
          <w:r w:rsidR="005E16D3" w:rsidRPr="00FA1F6E">
            <w:rPr>
              <w:rFonts w:ascii="Tahoma" w:hAnsi="Tahoma" w:cs="Tahoma"/>
              <w:sz w:val="21"/>
              <w:szCs w:val="24"/>
            </w:rPr>
            <w:t xml:space="preserve"> - Tel. 089/225424</w:t>
          </w:r>
        </w:p>
        <w:p w14:paraId="5A776E03" w14:textId="76F3E99C" w:rsidR="005E16D3" w:rsidRPr="0030736F" w:rsidRDefault="00255F3F" w:rsidP="000563F8">
          <w:pPr>
            <w:pStyle w:val="Corpotesto"/>
            <w:rPr>
              <w:b/>
              <w:color w:val="000000"/>
              <w:sz w:val="20"/>
              <w:szCs w:val="24"/>
              <w:u w:val="single"/>
            </w:rPr>
          </w:pPr>
          <w:r>
            <w:rPr>
              <w:rFonts w:ascii="Tahoma" w:hAnsi="Tahoma" w:cs="Tahoma"/>
              <w:sz w:val="21"/>
              <w:szCs w:val="24"/>
            </w:rPr>
            <w:t>Fax. 089/225598</w:t>
          </w:r>
          <w:r w:rsidR="000563F8">
            <w:rPr>
              <w:rFonts w:ascii="Tahoma" w:hAnsi="Tahoma" w:cs="Tahoma"/>
              <w:sz w:val="21"/>
              <w:szCs w:val="24"/>
            </w:rPr>
            <w:t xml:space="preserve"> - </w:t>
          </w:r>
          <w:r w:rsidR="005E16D3" w:rsidRPr="00FA1F6E">
            <w:rPr>
              <w:rFonts w:ascii="Tahoma" w:hAnsi="Tahoma" w:cs="Tahoma"/>
              <w:sz w:val="21"/>
              <w:szCs w:val="24"/>
            </w:rPr>
            <w:t>C.F</w:t>
          </w:r>
          <w:r>
            <w:rPr>
              <w:rFonts w:ascii="Tahoma" w:hAnsi="Tahoma" w:cs="Tahoma"/>
              <w:sz w:val="21"/>
              <w:szCs w:val="24"/>
            </w:rPr>
            <w:t>. 80022120655 – C.M. SAPC12000X</w:t>
          </w:r>
        </w:p>
      </w:tc>
      <w:tc>
        <w:tcPr>
          <w:tcW w:w="1542" w:type="dxa"/>
        </w:tcPr>
        <w:p w14:paraId="32C45044" w14:textId="77777777" w:rsidR="005E16D3" w:rsidRDefault="005E16D3">
          <w:pPr>
            <w:pStyle w:val="Intestazione"/>
          </w:pPr>
          <w:r w:rsidRPr="009F4639">
            <w:rPr>
              <w:rFonts w:ascii="Calibri" w:hAnsi="Calibri"/>
              <w:noProof/>
              <w:sz w:val="20"/>
              <w:lang w:eastAsia="it-IT"/>
            </w:rPr>
            <w:drawing>
              <wp:inline distT="0" distB="0" distL="0" distR="0" wp14:anchorId="57B8FCF8" wp14:editId="6ECDA5F6">
                <wp:extent cx="842010" cy="84201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01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863E57" w14:textId="77777777" w:rsidR="005E16D3" w:rsidRDefault="005E16D3" w:rsidP="00D71D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794B"/>
    <w:multiLevelType w:val="hybridMultilevel"/>
    <w:tmpl w:val="162C15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452C9"/>
    <w:multiLevelType w:val="hybridMultilevel"/>
    <w:tmpl w:val="8592A8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B0D66"/>
    <w:multiLevelType w:val="hybridMultilevel"/>
    <w:tmpl w:val="597A0E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F57D4"/>
    <w:multiLevelType w:val="hybridMultilevel"/>
    <w:tmpl w:val="6BCCF5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B6A28"/>
    <w:multiLevelType w:val="hybridMultilevel"/>
    <w:tmpl w:val="84B0F6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203EC"/>
    <w:multiLevelType w:val="hybridMultilevel"/>
    <w:tmpl w:val="22FEEC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4081C"/>
    <w:multiLevelType w:val="hybridMultilevel"/>
    <w:tmpl w:val="AFD4D6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D3"/>
    <w:rsid w:val="000563F8"/>
    <w:rsid w:val="00065611"/>
    <w:rsid w:val="001468A2"/>
    <w:rsid w:val="001C77DD"/>
    <w:rsid w:val="0023334F"/>
    <w:rsid w:val="002509BA"/>
    <w:rsid w:val="00255F3F"/>
    <w:rsid w:val="002E3C45"/>
    <w:rsid w:val="0030736F"/>
    <w:rsid w:val="003A16D6"/>
    <w:rsid w:val="003B1078"/>
    <w:rsid w:val="004C6491"/>
    <w:rsid w:val="004E55B3"/>
    <w:rsid w:val="004F0EA4"/>
    <w:rsid w:val="004F7241"/>
    <w:rsid w:val="00532D88"/>
    <w:rsid w:val="00564324"/>
    <w:rsid w:val="005A15BE"/>
    <w:rsid w:val="005E16D3"/>
    <w:rsid w:val="006467AC"/>
    <w:rsid w:val="0069645D"/>
    <w:rsid w:val="006A247B"/>
    <w:rsid w:val="00797981"/>
    <w:rsid w:val="00797B41"/>
    <w:rsid w:val="007A71EE"/>
    <w:rsid w:val="008A5946"/>
    <w:rsid w:val="009105C5"/>
    <w:rsid w:val="00A14E00"/>
    <w:rsid w:val="00A666FC"/>
    <w:rsid w:val="00AD3DD3"/>
    <w:rsid w:val="00B207FC"/>
    <w:rsid w:val="00B40E93"/>
    <w:rsid w:val="00B574CB"/>
    <w:rsid w:val="00BB2340"/>
    <w:rsid w:val="00BB35B8"/>
    <w:rsid w:val="00BD2CCD"/>
    <w:rsid w:val="00BE4629"/>
    <w:rsid w:val="00BF305A"/>
    <w:rsid w:val="00BF7CE1"/>
    <w:rsid w:val="00C17437"/>
    <w:rsid w:val="00C33F16"/>
    <w:rsid w:val="00C638AD"/>
    <w:rsid w:val="00C9710E"/>
    <w:rsid w:val="00D143F1"/>
    <w:rsid w:val="00D71D44"/>
    <w:rsid w:val="00DA2F5A"/>
    <w:rsid w:val="00DF7E11"/>
    <w:rsid w:val="00E21E95"/>
    <w:rsid w:val="00F86D93"/>
    <w:rsid w:val="00FA1F6E"/>
    <w:rsid w:val="00FA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C9E61"/>
  <w15:docId w15:val="{8F0C94C1-4A9F-4FD1-98C3-3D74AC86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2340"/>
    <w:pPr>
      <w:keepNext/>
      <w:tabs>
        <w:tab w:val="left" w:pos="74"/>
        <w:tab w:val="left" w:pos="454"/>
      </w:tabs>
      <w:spacing w:line="360" w:lineRule="exact"/>
      <w:ind w:left="74" w:hanging="7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16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6D3"/>
  </w:style>
  <w:style w:type="paragraph" w:styleId="Pidipagina">
    <w:name w:val="footer"/>
    <w:basedOn w:val="Normale"/>
    <w:link w:val="PidipaginaCarattere"/>
    <w:uiPriority w:val="99"/>
    <w:unhideWhenUsed/>
    <w:rsid w:val="005E16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6D3"/>
  </w:style>
  <w:style w:type="table" w:styleId="Grigliatabella">
    <w:name w:val="Table Grid"/>
    <w:basedOn w:val="Tabellanormale"/>
    <w:uiPriority w:val="39"/>
    <w:rsid w:val="005E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5E16D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E16D3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rsid w:val="005E16D3"/>
    <w:rPr>
      <w:color w:val="0000FF"/>
      <w:sz w:val="2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710E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234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3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36F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73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7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eWeb">
    <w:name w:val="Normal (Web)"/>
    <w:basedOn w:val="Normale"/>
    <w:uiPriority w:val="99"/>
    <w:semiHidden/>
    <w:unhideWhenUsed/>
    <w:rsid w:val="002E3C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1468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Acer04</cp:lastModifiedBy>
  <cp:revision>3</cp:revision>
  <cp:lastPrinted>2020-09-08T09:02:00Z</cp:lastPrinted>
  <dcterms:created xsi:type="dcterms:W3CDTF">2020-09-08T11:01:00Z</dcterms:created>
  <dcterms:modified xsi:type="dcterms:W3CDTF">2020-09-09T10:13:00Z</dcterms:modified>
</cp:coreProperties>
</file>